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8" w:rsidRPr="009C65B7" w:rsidRDefault="0007453D" w:rsidP="009C65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5B7">
        <w:rPr>
          <w:rFonts w:ascii="Times New Roman" w:hAnsi="Times New Roman" w:cs="Times New Roman"/>
          <w:sz w:val="24"/>
          <w:szCs w:val="24"/>
        </w:rPr>
        <w:t>Тестові питання до 4 теми «Європейський досвід залучення персоналу до забезпечення вимог стандартів органічного виробництва»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залучення персоналу до забезпечення стандартів органічного виробництва?</w:t>
      </w:r>
    </w:p>
    <w:p w:rsidR="0007453D" w:rsidRPr="0007453D" w:rsidRDefault="0007453D" w:rsidP="009C65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Збільшити обсяги виробництва.</w:t>
      </w:r>
    </w:p>
    <w:p w:rsidR="0007453D" w:rsidRPr="0007453D" w:rsidRDefault="0007453D" w:rsidP="009C65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Зменшити витрати на виробництво.</w:t>
      </w:r>
    </w:p>
    <w:p w:rsidR="0007453D" w:rsidRPr="0007453D" w:rsidRDefault="0007453D" w:rsidP="009C65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в) Забезпечити високу якість продукції та дотримання екологічних стандартів.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Чому залучення персоналу є важливим компонентом успішного органічного виробництва?</w:t>
      </w:r>
    </w:p>
    <w:p w:rsidR="0007453D" w:rsidRPr="0007453D" w:rsidRDefault="0007453D" w:rsidP="009C6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Персонал безпосередньо бере участь у всіх процесах виробництва.</w:t>
      </w:r>
    </w:p>
    <w:p w:rsidR="0007453D" w:rsidRPr="0007453D" w:rsidRDefault="0007453D" w:rsidP="009C6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Задоволений персонал – це більш продуктивний персонал.</w:t>
      </w:r>
    </w:p>
    <w:p w:rsidR="0007453D" w:rsidRPr="0007453D" w:rsidRDefault="0007453D" w:rsidP="009C6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Обидва варіанти правильні.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групи персоналу залучаються до забезпечення стандартів органічного виробництва?</w:t>
      </w:r>
    </w:p>
    <w:p w:rsidR="0007453D" w:rsidRPr="0007453D" w:rsidRDefault="0007453D" w:rsidP="009C65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агрономи та технологи.</w:t>
      </w:r>
    </w:p>
    <w:p w:rsidR="0007453D" w:rsidRPr="0007453D" w:rsidRDefault="0007453D" w:rsidP="009C65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Весь персонал, від керівництва до робітників.</w:t>
      </w:r>
    </w:p>
    <w:p w:rsidR="0007453D" w:rsidRPr="0007453D" w:rsidRDefault="0007453D" w:rsidP="009C65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ті, хто безпосередньо контактує з продукцією.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аспекти органічного виробництва повинні вивчати працівники?</w:t>
      </w:r>
    </w:p>
    <w:p w:rsidR="0007453D" w:rsidRPr="0007453D" w:rsidRDefault="0007453D" w:rsidP="009C65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теоретичні основи.</w:t>
      </w:r>
    </w:p>
    <w:p w:rsidR="0007453D" w:rsidRPr="0007453D" w:rsidRDefault="0007453D" w:rsidP="009C65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Теоретичні основи та практичні навички.</w:t>
      </w:r>
    </w:p>
    <w:p w:rsidR="0007453D" w:rsidRPr="0007453D" w:rsidRDefault="0007453D" w:rsidP="009C65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практичні навички.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методи навчання є найбільш ефективними для персоналу в органічному виробництві?</w:t>
      </w:r>
    </w:p>
    <w:p w:rsidR="0007453D" w:rsidRPr="0007453D" w:rsidRDefault="0007453D" w:rsidP="009C6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теоретичні лекції.</w:t>
      </w:r>
    </w:p>
    <w:p w:rsidR="0007453D" w:rsidRPr="0007453D" w:rsidRDefault="0007453D" w:rsidP="009C6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Комбінація теоретичних занять, практичних тренінгів та стажувань.</w:t>
      </w:r>
    </w:p>
    <w:p w:rsidR="0007453D" w:rsidRPr="0007453D" w:rsidRDefault="0007453D" w:rsidP="009C6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Самостійне вивчення літератури.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часто слід проводити навчання персоналу?</w:t>
      </w:r>
    </w:p>
    <w:p w:rsidR="0007453D" w:rsidRPr="0007453D" w:rsidRDefault="0007453D" w:rsidP="009C6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Один раз на рік.</w:t>
      </w:r>
    </w:p>
    <w:p w:rsidR="0007453D" w:rsidRPr="0007453D" w:rsidRDefault="0007453D" w:rsidP="009C6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Регулярно, згідно з планом навчання.</w:t>
      </w:r>
    </w:p>
    <w:p w:rsidR="0007453D" w:rsidRPr="0007453D" w:rsidRDefault="0007453D" w:rsidP="009C6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при зміні стандартів.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фактори мотивації є найважливішими для персоналу в органічному виробництві?</w:t>
      </w:r>
    </w:p>
    <w:p w:rsidR="0007453D" w:rsidRPr="0007453D" w:rsidRDefault="0007453D" w:rsidP="009C65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Висока заробітна плата.</w:t>
      </w:r>
    </w:p>
    <w:p w:rsidR="0007453D" w:rsidRPr="0007453D" w:rsidRDefault="0007453D" w:rsidP="009C65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Можливість професійного зростання та розвитку.</w:t>
      </w:r>
    </w:p>
    <w:p w:rsidR="0007453D" w:rsidRPr="0007453D" w:rsidRDefault="0007453D" w:rsidP="009C65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Розуміння важливості своєї роботи для довкілля.</w:t>
      </w:r>
    </w:p>
    <w:p w:rsidR="0007453D" w:rsidRPr="0007453D" w:rsidRDefault="0007453D" w:rsidP="009C65B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9C65B7" w:rsidRDefault="0007453D" w:rsidP="009C65B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можна мотивувати персонал до дотримання стандартів органічного виробництва?</w:t>
      </w:r>
    </w:p>
    <w:p w:rsidR="0007453D" w:rsidRPr="0007453D" w:rsidRDefault="0007453D" w:rsidP="009C65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Матеріальними преміями.</w:t>
      </w:r>
    </w:p>
    <w:p w:rsidR="0007453D" w:rsidRPr="0007453D" w:rsidRDefault="0007453D" w:rsidP="009C65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Публічним визнанням досягнень.</w:t>
      </w:r>
    </w:p>
    <w:p w:rsidR="0007453D" w:rsidRPr="0007453D" w:rsidRDefault="0007453D" w:rsidP="009C65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Створенням позитивної робочої атмосфери.</w:t>
      </w:r>
    </w:p>
    <w:p w:rsidR="0007453D" w:rsidRPr="0007453D" w:rsidRDefault="0007453D" w:rsidP="009C65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07453D" w:rsidRDefault="0007453D" w:rsidP="009C65B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роль корпоративної культури в забезпеченні стандартів органічного виробництва?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Незначна.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Важлива, оскільки вона формує цінності та поведінку працівників.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 впливає на якість продукції.</w:t>
      </w:r>
    </w:p>
    <w:p w:rsidR="0007453D" w:rsidRPr="0007453D" w:rsidRDefault="0007453D" w:rsidP="009C65B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можна сформувати позитивну корпоративну культуру в органічному підприємстві?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Запровадженням системи нагород.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Залученням працівників до прийняття рішень.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Створенням відкритого діалогу між керівництвом і персоналом.</w:t>
      </w:r>
    </w:p>
    <w:p w:rsidR="0007453D" w:rsidRPr="0007453D" w:rsidRDefault="0007453D" w:rsidP="009C65B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07453D" w:rsidRDefault="0007453D" w:rsidP="009C65B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інструменти можна використовувати для оцінки ефективності залучення персоналу?</w:t>
      </w:r>
    </w:p>
    <w:p w:rsidR="0007453D" w:rsidRPr="0007453D" w:rsidRDefault="0007453D" w:rsidP="009C65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Анкетування персоналу.</w:t>
      </w:r>
    </w:p>
    <w:p w:rsidR="0007453D" w:rsidRPr="0007453D" w:rsidRDefault="0007453D" w:rsidP="009C65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Аналіз показників якості продукції.</w:t>
      </w:r>
    </w:p>
    <w:p w:rsidR="0007453D" w:rsidRPr="0007453D" w:rsidRDefault="0007453D" w:rsidP="009C65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Моніторинг дотримання стандартів.</w:t>
      </w:r>
    </w:p>
    <w:p w:rsidR="0007453D" w:rsidRPr="0007453D" w:rsidRDefault="0007453D" w:rsidP="009C65B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07453D" w:rsidRDefault="0007453D" w:rsidP="009C65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часто слід проводити оцінку ефективності?</w:t>
      </w:r>
    </w:p>
    <w:p w:rsidR="0007453D" w:rsidRPr="0007453D" w:rsidRDefault="0007453D" w:rsidP="009C65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Один раз на рік.</w:t>
      </w:r>
    </w:p>
    <w:p w:rsidR="0007453D" w:rsidRPr="0007453D" w:rsidRDefault="0007453D" w:rsidP="009C65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Регулярно, згідно з розробленим графіком.</w:t>
      </w:r>
    </w:p>
    <w:p w:rsidR="0007453D" w:rsidRPr="0007453D" w:rsidRDefault="0007453D" w:rsidP="009C65B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при виникненні проблем.</w:t>
      </w:r>
    </w:p>
    <w:p w:rsidR="0007453D" w:rsidRPr="0007453D" w:rsidRDefault="0007453D" w:rsidP="009C65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виклики існують при залученні персоналу до забезпечення стандартів органічного виробництва?</w:t>
      </w:r>
    </w:p>
    <w:p w:rsidR="0007453D" w:rsidRPr="0007453D" w:rsidRDefault="0007453D" w:rsidP="009C65B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Нестача кваліфікованих кадрів.</w:t>
      </w:r>
    </w:p>
    <w:p w:rsidR="0007453D" w:rsidRPr="0007453D" w:rsidRDefault="0007453D" w:rsidP="009C65B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Висока плинність кадрів.</w:t>
      </w:r>
    </w:p>
    <w:p w:rsidR="0007453D" w:rsidRPr="0007453D" w:rsidRDefault="0007453D" w:rsidP="009C65B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Складність дотримання стандартів.</w:t>
      </w:r>
    </w:p>
    <w:p w:rsidR="0007453D" w:rsidRPr="0007453D" w:rsidRDefault="0007453D" w:rsidP="009C65B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07453D" w:rsidRDefault="0007453D" w:rsidP="009C65B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перспективи розвитку залучення персоналу в органічному виробництві?</w:t>
      </w:r>
    </w:p>
    <w:p w:rsidR="0007453D" w:rsidRPr="0007453D" w:rsidRDefault="0007453D" w:rsidP="009C65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Збільшення ролі дистанційного навчання.</w:t>
      </w:r>
    </w:p>
    <w:p w:rsidR="0007453D" w:rsidRPr="0007453D" w:rsidRDefault="0007453D" w:rsidP="009C65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Більш широке використання цифрових інструментів для управління персоналом.</w:t>
      </w:r>
    </w:p>
    <w:p w:rsidR="0007453D" w:rsidRPr="0007453D" w:rsidRDefault="0007453D" w:rsidP="009C65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Розширення співпраці з навчальними закладами.</w:t>
      </w:r>
    </w:p>
    <w:p w:rsidR="0007453D" w:rsidRPr="0007453D" w:rsidRDefault="0007453D" w:rsidP="009C65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Всі перелічені варіанти.</w:t>
      </w:r>
    </w:p>
    <w:p w:rsidR="0007453D" w:rsidRPr="0007453D" w:rsidRDefault="0007453D" w:rsidP="009C65B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5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роль держави в підтримці залучення персоналу в органічному виробництві?</w:t>
      </w:r>
    </w:p>
    <w:p w:rsidR="0007453D" w:rsidRPr="0007453D" w:rsidRDefault="0007453D" w:rsidP="009C65B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Мінімальна.</w:t>
      </w:r>
    </w:p>
    <w:p w:rsidR="0007453D" w:rsidRPr="0007453D" w:rsidRDefault="0007453D" w:rsidP="009C65B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07453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Важлива, через фінансування навчальних програм та створення сприятливих умов для розвитку галузі.</w:t>
      </w:r>
    </w:p>
    <w:p w:rsidR="0007453D" w:rsidRPr="009C65B7" w:rsidRDefault="0007453D" w:rsidP="009C65B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53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в) Немає ролі.</w:t>
      </w:r>
    </w:p>
    <w:sectPr w:rsidR="0007453D" w:rsidRPr="009C6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D92"/>
    <w:multiLevelType w:val="multilevel"/>
    <w:tmpl w:val="287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6924"/>
    <w:multiLevelType w:val="multilevel"/>
    <w:tmpl w:val="C82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0A40"/>
    <w:multiLevelType w:val="multilevel"/>
    <w:tmpl w:val="F80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021C3"/>
    <w:multiLevelType w:val="multilevel"/>
    <w:tmpl w:val="BF8009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E4E27"/>
    <w:multiLevelType w:val="multilevel"/>
    <w:tmpl w:val="C8609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041B3"/>
    <w:multiLevelType w:val="multilevel"/>
    <w:tmpl w:val="7994A9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94CA6"/>
    <w:multiLevelType w:val="multilevel"/>
    <w:tmpl w:val="6EF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C0EE0"/>
    <w:multiLevelType w:val="multilevel"/>
    <w:tmpl w:val="B5E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2A4B"/>
    <w:multiLevelType w:val="multilevel"/>
    <w:tmpl w:val="6DF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5B358E"/>
    <w:multiLevelType w:val="multilevel"/>
    <w:tmpl w:val="7F7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C1B0B"/>
    <w:multiLevelType w:val="multilevel"/>
    <w:tmpl w:val="4F2A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64DCA"/>
    <w:multiLevelType w:val="multilevel"/>
    <w:tmpl w:val="ED1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17AF7"/>
    <w:multiLevelType w:val="multilevel"/>
    <w:tmpl w:val="4D26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2243B"/>
    <w:multiLevelType w:val="multilevel"/>
    <w:tmpl w:val="2E7836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66C16"/>
    <w:multiLevelType w:val="multilevel"/>
    <w:tmpl w:val="B01A48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62391"/>
    <w:multiLevelType w:val="multilevel"/>
    <w:tmpl w:val="660C42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66419"/>
    <w:multiLevelType w:val="multilevel"/>
    <w:tmpl w:val="E47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F35CA"/>
    <w:multiLevelType w:val="hybridMultilevel"/>
    <w:tmpl w:val="0720CA46"/>
    <w:lvl w:ilvl="0" w:tplc="BAAE3B5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55024"/>
    <w:multiLevelType w:val="multilevel"/>
    <w:tmpl w:val="60F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654A"/>
    <w:multiLevelType w:val="multilevel"/>
    <w:tmpl w:val="411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41C90"/>
    <w:multiLevelType w:val="multilevel"/>
    <w:tmpl w:val="FD6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16"/>
  </w:num>
  <w:num w:numId="7">
    <w:abstractNumId w:val="2"/>
  </w:num>
  <w:num w:numId="8">
    <w:abstractNumId w:val="18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6"/>
  </w:num>
  <w:num w:numId="19">
    <w:abstractNumId w:val="1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3D"/>
    <w:rsid w:val="0007453D"/>
    <w:rsid w:val="00075813"/>
    <w:rsid w:val="009C65B7"/>
    <w:rsid w:val="00D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223DC-EB5F-49AA-9680-72C9B84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7453D"/>
    <w:rPr>
      <w:b/>
      <w:bCs/>
    </w:rPr>
  </w:style>
  <w:style w:type="paragraph" w:styleId="a5">
    <w:name w:val="List Paragraph"/>
    <w:basedOn w:val="a"/>
    <w:uiPriority w:val="34"/>
    <w:qFormat/>
    <w:rsid w:val="0007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2024-09-05T11:19:00Z</dcterms:created>
  <dcterms:modified xsi:type="dcterms:W3CDTF">2024-09-05T11:19:00Z</dcterms:modified>
</cp:coreProperties>
</file>